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6"/>
        <w:gridCol w:w="4782"/>
      </w:tblGrid>
      <w:tr w:rsidR="00F90E08" w:rsidRPr="00BA7CD4" w:rsidTr="009964E8">
        <w:tc>
          <w:tcPr>
            <w:tcW w:w="4856" w:type="dxa"/>
          </w:tcPr>
          <w:p w:rsidR="00F90E08" w:rsidRPr="00BA7CD4" w:rsidRDefault="00F90E08" w:rsidP="009C1474">
            <w:pPr>
              <w:tabs>
                <w:tab w:val="right" w:pos="9923"/>
              </w:tabs>
              <w:spacing w:line="280" w:lineRule="exact"/>
              <w:rPr>
                <w:rFonts w:ascii="Arial" w:hAnsi="Arial"/>
                <w:b/>
                <w:color w:val="000080"/>
                <w:sz w:val="26"/>
              </w:rPr>
            </w:pPr>
            <w:bookmarkStart w:id="0" w:name="_GoBack"/>
            <w:bookmarkEnd w:id="0"/>
            <w:r w:rsidRPr="00BA7CD4">
              <w:rPr>
                <w:rFonts w:ascii="Arial" w:hAnsi="Arial"/>
                <w:b/>
                <w:color w:val="000080"/>
                <w:sz w:val="26"/>
              </w:rPr>
              <w:t>MTV Treubund Lüneburg</w:t>
            </w:r>
          </w:p>
          <w:p w:rsidR="00F90E08" w:rsidRPr="00BA7CD4" w:rsidRDefault="00F90E08" w:rsidP="009C1474">
            <w:pPr>
              <w:tabs>
                <w:tab w:val="right" w:pos="9923"/>
              </w:tabs>
              <w:spacing w:line="280" w:lineRule="exact"/>
              <w:rPr>
                <w:rFonts w:ascii="Arial" w:hAnsi="Arial"/>
                <w:b/>
                <w:color w:val="000080"/>
                <w:sz w:val="26"/>
              </w:rPr>
            </w:pPr>
            <w:r w:rsidRPr="00BA7CD4">
              <w:rPr>
                <w:rFonts w:ascii="Arial" w:hAnsi="Arial"/>
                <w:b/>
                <w:color w:val="000080"/>
                <w:sz w:val="26"/>
              </w:rPr>
              <w:t>- Fußballabteilung -</w:t>
            </w:r>
          </w:p>
          <w:p w:rsidR="00F90E08" w:rsidRPr="00BA7CD4" w:rsidRDefault="00F90E08" w:rsidP="009C1474">
            <w:pPr>
              <w:tabs>
                <w:tab w:val="right" w:pos="9923"/>
              </w:tabs>
              <w:spacing w:line="280" w:lineRule="exact"/>
              <w:rPr>
                <w:rFonts w:ascii="Arial" w:hAnsi="Arial"/>
                <w:b/>
                <w:color w:val="000080"/>
                <w:sz w:val="26"/>
              </w:rPr>
            </w:pPr>
            <w:r w:rsidRPr="00BA7CD4">
              <w:rPr>
                <w:rFonts w:ascii="Arial" w:hAnsi="Arial"/>
                <w:b/>
                <w:color w:val="000080"/>
                <w:sz w:val="26"/>
              </w:rPr>
              <w:t>Uelzener Straße 90</w:t>
            </w:r>
          </w:p>
          <w:p w:rsidR="00F90E08" w:rsidRPr="00BA7CD4" w:rsidRDefault="00F90E08" w:rsidP="009C1474">
            <w:pPr>
              <w:tabs>
                <w:tab w:val="right" w:pos="9923"/>
              </w:tabs>
              <w:spacing w:line="280" w:lineRule="exact"/>
              <w:rPr>
                <w:rFonts w:ascii="Arial" w:hAnsi="Arial"/>
                <w:b/>
                <w:color w:val="000080"/>
                <w:sz w:val="26"/>
              </w:rPr>
            </w:pPr>
            <w:r w:rsidRPr="00BA7CD4">
              <w:rPr>
                <w:rFonts w:ascii="Arial" w:hAnsi="Arial"/>
                <w:b/>
                <w:color w:val="000080"/>
                <w:sz w:val="26"/>
              </w:rPr>
              <w:t>21335 Lüneburg</w:t>
            </w:r>
          </w:p>
        </w:tc>
        <w:tc>
          <w:tcPr>
            <w:tcW w:w="4782" w:type="dxa"/>
          </w:tcPr>
          <w:p w:rsidR="00F90E08" w:rsidRPr="00BA7CD4" w:rsidRDefault="00F90E08" w:rsidP="009C1474">
            <w:pPr>
              <w:tabs>
                <w:tab w:val="right" w:pos="9923"/>
              </w:tabs>
              <w:jc w:val="right"/>
              <w:rPr>
                <w:rFonts w:ascii="Arial" w:hAnsi="Arial"/>
                <w:b/>
                <w:color w:val="000080"/>
                <w:sz w:val="26"/>
              </w:rPr>
            </w:pPr>
            <w:r w:rsidRPr="00BA7CD4">
              <w:rPr>
                <w:noProof/>
                <w:color w:val="000080"/>
                <w:lang w:eastAsia="de-DE"/>
              </w:rPr>
              <w:drawing>
                <wp:inline distT="0" distB="0" distL="0" distR="0" wp14:anchorId="516A2B25" wp14:editId="710603E7">
                  <wp:extent cx="579120" cy="746760"/>
                  <wp:effectExtent l="0" t="0" r="0" b="0"/>
                  <wp:docPr id="5" name="Grafik 5" descr="Wappen (groß)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 (groß) b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746760"/>
                          </a:xfrm>
                          <a:prstGeom prst="rect">
                            <a:avLst/>
                          </a:prstGeom>
                          <a:noFill/>
                          <a:ln>
                            <a:noFill/>
                          </a:ln>
                        </pic:spPr>
                      </pic:pic>
                    </a:graphicData>
                  </a:graphic>
                </wp:inline>
              </w:drawing>
            </w:r>
          </w:p>
        </w:tc>
      </w:tr>
    </w:tbl>
    <w:p w:rsidR="00F90E08" w:rsidRPr="00787F8D" w:rsidRDefault="00F90E08" w:rsidP="00F90E08">
      <w:pPr>
        <w:spacing w:before="360" w:after="360" w:line="360" w:lineRule="exact"/>
        <w:jc w:val="center"/>
        <w:rPr>
          <w:rFonts w:ascii="Arial" w:hAnsi="Arial"/>
          <w:b/>
          <w:color w:val="FF0000"/>
          <w:sz w:val="30"/>
          <w:szCs w:val="30"/>
        </w:rPr>
      </w:pPr>
      <w:r>
        <w:rPr>
          <w:rFonts w:ascii="Arial" w:hAnsi="Arial"/>
          <w:b/>
          <w:color w:val="FF0000"/>
          <w:sz w:val="30"/>
          <w:szCs w:val="30"/>
        </w:rPr>
        <w:t>Leitbild</w:t>
      </w:r>
      <w:r w:rsidRPr="00787F8D">
        <w:rPr>
          <w:rFonts w:ascii="Arial" w:hAnsi="Arial"/>
          <w:b/>
          <w:color w:val="FF0000"/>
          <w:sz w:val="30"/>
          <w:szCs w:val="30"/>
        </w:rPr>
        <w:t xml:space="preserve"> </w:t>
      </w:r>
      <w:r w:rsidR="00744549">
        <w:rPr>
          <w:rFonts w:ascii="Arial" w:hAnsi="Arial"/>
          <w:b/>
          <w:color w:val="FF0000"/>
          <w:sz w:val="30"/>
          <w:szCs w:val="30"/>
        </w:rPr>
        <w:t xml:space="preserve">und Selbstverständnis </w:t>
      </w:r>
      <w:r w:rsidR="00A512CA">
        <w:rPr>
          <w:rFonts w:ascii="Arial" w:hAnsi="Arial"/>
          <w:b/>
          <w:color w:val="FF0000"/>
          <w:sz w:val="30"/>
          <w:szCs w:val="30"/>
        </w:rPr>
        <w:br/>
      </w:r>
      <w:r w:rsidRPr="00787F8D">
        <w:rPr>
          <w:rFonts w:ascii="Arial" w:hAnsi="Arial"/>
          <w:b/>
          <w:color w:val="FF0000"/>
          <w:sz w:val="30"/>
          <w:szCs w:val="30"/>
        </w:rPr>
        <w:t>der Fußballabteilung</w:t>
      </w:r>
      <w:r>
        <w:rPr>
          <w:rFonts w:ascii="Arial" w:hAnsi="Arial"/>
          <w:b/>
          <w:color w:val="FF0000"/>
          <w:sz w:val="30"/>
          <w:szCs w:val="30"/>
        </w:rPr>
        <w:t xml:space="preserve"> </w:t>
      </w:r>
      <w:r>
        <w:rPr>
          <w:rFonts w:ascii="Arial" w:hAnsi="Arial"/>
          <w:b/>
          <w:color w:val="FF0000"/>
          <w:sz w:val="30"/>
          <w:szCs w:val="30"/>
        </w:rPr>
        <w:br/>
      </w:r>
      <w:r w:rsidRPr="00787F8D">
        <w:rPr>
          <w:rFonts w:ascii="Arial" w:hAnsi="Arial"/>
          <w:b/>
          <w:color w:val="FF0000"/>
          <w:sz w:val="30"/>
          <w:szCs w:val="30"/>
        </w:rPr>
        <w:t>des MTV Treubund Lüneburg</w:t>
      </w:r>
    </w:p>
    <w:p w:rsidR="00F90E08" w:rsidRPr="00BA7CD4" w:rsidRDefault="00F90E08" w:rsidP="00F90E08">
      <w:pPr>
        <w:spacing w:before="180" w:after="0" w:line="340" w:lineRule="exact"/>
        <w:jc w:val="both"/>
        <w:rPr>
          <w:rFonts w:ascii="Arial" w:hAnsi="Arial"/>
          <w:color w:val="000080"/>
          <w:sz w:val="24"/>
        </w:rPr>
      </w:pPr>
      <w:r w:rsidRPr="00BA7CD4">
        <w:rPr>
          <w:rFonts w:ascii="Arial" w:hAnsi="Arial"/>
          <w:color w:val="000080"/>
          <w:sz w:val="24"/>
        </w:rPr>
        <w:t xml:space="preserve">Das </w:t>
      </w:r>
      <w:r>
        <w:rPr>
          <w:rFonts w:ascii="Arial" w:hAnsi="Arial"/>
          <w:color w:val="000080"/>
          <w:sz w:val="24"/>
        </w:rPr>
        <w:t>Leitbild</w:t>
      </w:r>
      <w:r w:rsidRPr="00BA7CD4">
        <w:rPr>
          <w:rFonts w:ascii="Arial" w:hAnsi="Arial"/>
          <w:color w:val="000080"/>
          <w:sz w:val="24"/>
        </w:rPr>
        <w:t xml:space="preserve"> der Fußballabteilung steht im Einklang mit dem Leitbild des Vereins: Neben dem sportlichen Erfolg stehen die Übernahme sozialer Verantwortung und das Streben nach möglichst hohen Qualitätsstandards für un</w:t>
      </w:r>
      <w:r w:rsidR="00A512CA">
        <w:rPr>
          <w:rFonts w:ascii="Arial" w:hAnsi="Arial"/>
          <w:color w:val="000080"/>
          <w:sz w:val="24"/>
        </w:rPr>
        <w:t>sere Mitglieder im Vordergrund.</w:t>
      </w:r>
    </w:p>
    <w:p w:rsidR="00F90E08" w:rsidRPr="00BA7CD4" w:rsidRDefault="00F90E08" w:rsidP="00F90E08">
      <w:pPr>
        <w:spacing w:before="180" w:after="0" w:line="340" w:lineRule="exact"/>
        <w:jc w:val="both"/>
        <w:rPr>
          <w:rFonts w:ascii="Arial" w:hAnsi="Arial"/>
          <w:color w:val="000080"/>
          <w:sz w:val="24"/>
        </w:rPr>
      </w:pPr>
      <w:r w:rsidRPr="00BA7CD4">
        <w:rPr>
          <w:rFonts w:ascii="Arial" w:hAnsi="Arial"/>
          <w:color w:val="000080"/>
          <w:sz w:val="24"/>
        </w:rPr>
        <w:t>Mit unserer Aufgab</w:t>
      </w:r>
      <w:r w:rsidR="008F1D4E">
        <w:rPr>
          <w:rFonts w:ascii="Arial" w:hAnsi="Arial"/>
          <w:color w:val="000080"/>
          <w:sz w:val="24"/>
        </w:rPr>
        <w:t xml:space="preserve">e, der Erziehung im und </w:t>
      </w:r>
      <w:r w:rsidRPr="00BA7CD4">
        <w:rPr>
          <w:rFonts w:ascii="Arial" w:hAnsi="Arial"/>
          <w:color w:val="000080"/>
          <w:sz w:val="24"/>
        </w:rPr>
        <w:t>zum Mannschaftssport, verbinden wir sportliche, soziale</w:t>
      </w:r>
      <w:r w:rsidRPr="00BA7CD4">
        <w:rPr>
          <w:rFonts w:ascii="Arial" w:hAnsi="Arial"/>
          <w:color w:val="000080"/>
        </w:rPr>
        <w:t xml:space="preserve"> </w:t>
      </w:r>
      <w:r w:rsidRPr="00BA7CD4">
        <w:rPr>
          <w:rFonts w:ascii="Arial" w:hAnsi="Arial"/>
          <w:color w:val="000080"/>
          <w:sz w:val="24"/>
        </w:rPr>
        <w:t>und erzieherische Verantwortung.</w:t>
      </w:r>
      <w:r w:rsidRPr="00BA7CD4">
        <w:rPr>
          <w:rFonts w:ascii="Arial" w:hAnsi="Arial"/>
          <w:color w:val="000080"/>
        </w:rPr>
        <w:t xml:space="preserve"> </w:t>
      </w:r>
      <w:r w:rsidRPr="00BA7CD4">
        <w:rPr>
          <w:rFonts w:ascii="Arial" w:hAnsi="Arial"/>
          <w:color w:val="000080"/>
          <w:sz w:val="24"/>
        </w:rPr>
        <w:t>Dazu gehören ein freundschaftliches Mit</w:t>
      </w:r>
      <w:r>
        <w:rPr>
          <w:rFonts w:ascii="Arial" w:hAnsi="Arial"/>
          <w:color w:val="000080"/>
          <w:sz w:val="24"/>
        </w:rPr>
        <w:t>einander,</w:t>
      </w:r>
      <w:r w:rsidRPr="00C43655">
        <w:rPr>
          <w:rFonts w:ascii="Arial" w:hAnsi="Arial"/>
          <w:color w:val="000080"/>
          <w:sz w:val="20"/>
          <w:szCs w:val="20"/>
        </w:rPr>
        <w:t xml:space="preserve"> </w:t>
      </w:r>
      <w:r w:rsidRPr="00BA7CD4">
        <w:rPr>
          <w:rFonts w:ascii="Arial" w:hAnsi="Arial"/>
          <w:color w:val="000080"/>
          <w:sz w:val="24"/>
        </w:rPr>
        <w:t>mannschaftsdienliches</w:t>
      </w:r>
      <w:r w:rsidRPr="00C43655">
        <w:rPr>
          <w:rFonts w:ascii="Arial" w:hAnsi="Arial"/>
          <w:color w:val="000080"/>
          <w:sz w:val="20"/>
          <w:szCs w:val="20"/>
        </w:rPr>
        <w:t xml:space="preserve"> </w:t>
      </w:r>
      <w:r w:rsidRPr="00BA7CD4">
        <w:rPr>
          <w:rFonts w:ascii="Arial" w:hAnsi="Arial"/>
          <w:color w:val="000080"/>
          <w:sz w:val="24"/>
        </w:rPr>
        <w:t>Verhalten,</w:t>
      </w:r>
      <w:r w:rsidRPr="00C43655">
        <w:rPr>
          <w:rFonts w:ascii="Arial" w:hAnsi="Arial"/>
          <w:color w:val="000080"/>
          <w:sz w:val="20"/>
          <w:szCs w:val="20"/>
        </w:rPr>
        <w:t xml:space="preserve"> </w:t>
      </w:r>
      <w:r w:rsidRPr="00BA7CD4">
        <w:rPr>
          <w:rFonts w:ascii="Arial" w:hAnsi="Arial"/>
          <w:color w:val="000080"/>
          <w:sz w:val="24"/>
        </w:rPr>
        <w:t>Zuverlässigkeit,</w:t>
      </w:r>
      <w:r w:rsidRPr="00C43655">
        <w:rPr>
          <w:rFonts w:ascii="Arial" w:hAnsi="Arial"/>
          <w:color w:val="000080"/>
          <w:sz w:val="20"/>
          <w:szCs w:val="20"/>
        </w:rPr>
        <w:t xml:space="preserve"> </w:t>
      </w:r>
      <w:r w:rsidRPr="00BA7CD4">
        <w:rPr>
          <w:rFonts w:ascii="Arial" w:hAnsi="Arial"/>
          <w:color w:val="000080"/>
          <w:sz w:val="24"/>
        </w:rPr>
        <w:t>Wir-Gefühl</w:t>
      </w:r>
      <w:r w:rsidRPr="00C43655">
        <w:rPr>
          <w:rFonts w:ascii="Arial" w:hAnsi="Arial"/>
          <w:color w:val="000080"/>
          <w:sz w:val="20"/>
          <w:szCs w:val="20"/>
        </w:rPr>
        <w:t xml:space="preserve"> </w:t>
      </w:r>
      <w:r w:rsidRPr="00BA7CD4">
        <w:rPr>
          <w:rFonts w:ascii="Arial" w:hAnsi="Arial"/>
          <w:color w:val="000080"/>
          <w:sz w:val="24"/>
        </w:rPr>
        <w:t>und</w:t>
      </w:r>
      <w:r w:rsidRPr="00C43655">
        <w:rPr>
          <w:rFonts w:ascii="Arial" w:hAnsi="Arial"/>
          <w:color w:val="000080"/>
          <w:sz w:val="20"/>
          <w:szCs w:val="20"/>
        </w:rPr>
        <w:t xml:space="preserve"> </w:t>
      </w:r>
      <w:r w:rsidRPr="00BA7CD4">
        <w:rPr>
          <w:rFonts w:ascii="Arial" w:hAnsi="Arial"/>
          <w:color w:val="000080"/>
          <w:sz w:val="24"/>
        </w:rPr>
        <w:t>Fairness</w:t>
      </w:r>
      <w:r w:rsidRPr="00C43655">
        <w:rPr>
          <w:rFonts w:ascii="Arial" w:hAnsi="Arial"/>
          <w:color w:val="000080"/>
          <w:sz w:val="20"/>
          <w:szCs w:val="20"/>
        </w:rPr>
        <w:t xml:space="preserve"> </w:t>
      </w:r>
      <w:r w:rsidRPr="00BA7CD4">
        <w:rPr>
          <w:rFonts w:ascii="Arial" w:hAnsi="Arial"/>
          <w:color w:val="000080"/>
          <w:sz w:val="24"/>
        </w:rPr>
        <w:t>innerhalb der Mannschaft, zwischen unseren Mannschaften und gegenüber anderen Vereinen.</w:t>
      </w:r>
    </w:p>
    <w:p w:rsidR="00744549" w:rsidRDefault="00744549" w:rsidP="00744549">
      <w:pPr>
        <w:spacing w:before="180" w:after="0" w:line="340" w:lineRule="exact"/>
        <w:jc w:val="both"/>
        <w:rPr>
          <w:rFonts w:ascii="Arial" w:hAnsi="Arial"/>
          <w:color w:val="000080"/>
          <w:sz w:val="24"/>
        </w:rPr>
      </w:pPr>
      <w:r>
        <w:rPr>
          <w:rFonts w:ascii="Arial" w:hAnsi="Arial"/>
          <w:color w:val="000080"/>
          <w:sz w:val="24"/>
        </w:rPr>
        <w:t xml:space="preserve">Mit ca. </w:t>
      </w:r>
      <w:r w:rsidRPr="00A512CA">
        <w:rPr>
          <w:rFonts w:ascii="Arial" w:hAnsi="Arial"/>
          <w:color w:val="000080"/>
          <w:sz w:val="24"/>
        </w:rPr>
        <w:t xml:space="preserve">500 </w:t>
      </w:r>
      <w:r>
        <w:rPr>
          <w:rFonts w:ascii="Arial" w:hAnsi="Arial"/>
          <w:color w:val="000080"/>
          <w:sz w:val="24"/>
        </w:rPr>
        <w:t xml:space="preserve">Mitgliedern und </w:t>
      </w:r>
      <w:r w:rsidR="00A512CA">
        <w:rPr>
          <w:rFonts w:ascii="Arial" w:hAnsi="Arial"/>
          <w:color w:val="000080"/>
          <w:sz w:val="24"/>
        </w:rPr>
        <w:t>aktuell</w:t>
      </w:r>
      <w:r>
        <w:rPr>
          <w:rFonts w:ascii="Arial" w:hAnsi="Arial"/>
          <w:color w:val="000080"/>
          <w:sz w:val="24"/>
        </w:rPr>
        <w:t xml:space="preserve"> </w:t>
      </w:r>
      <w:r w:rsidR="00CE40D3" w:rsidRPr="00A512CA">
        <w:rPr>
          <w:rFonts w:ascii="Arial" w:hAnsi="Arial"/>
          <w:color w:val="000080"/>
          <w:sz w:val="24"/>
        </w:rPr>
        <w:t>2</w:t>
      </w:r>
      <w:r w:rsidR="008F1D4E">
        <w:rPr>
          <w:rFonts w:ascii="Arial" w:hAnsi="Arial"/>
          <w:color w:val="000080"/>
          <w:sz w:val="24"/>
        </w:rPr>
        <w:t>6</w:t>
      </w:r>
      <w:r>
        <w:rPr>
          <w:rFonts w:ascii="Arial" w:hAnsi="Arial"/>
          <w:color w:val="000080"/>
          <w:sz w:val="24"/>
        </w:rPr>
        <w:t xml:space="preserve"> spielenden Mannschaften stellen die Fußballer des MTV Treubund Lüneburg die größte Fußballabteilung in</w:t>
      </w:r>
      <w:r w:rsidRPr="00F90E08">
        <w:rPr>
          <w:rFonts w:ascii="Arial" w:hAnsi="Arial"/>
          <w:color w:val="000080"/>
          <w:sz w:val="20"/>
          <w:szCs w:val="20"/>
        </w:rPr>
        <w:t xml:space="preserve"> </w:t>
      </w:r>
      <w:r>
        <w:rPr>
          <w:rFonts w:ascii="Arial" w:hAnsi="Arial"/>
          <w:color w:val="000080"/>
          <w:sz w:val="24"/>
        </w:rPr>
        <w:t>Lüneburg.</w:t>
      </w:r>
      <w:r w:rsidRPr="00F90E08">
        <w:rPr>
          <w:rFonts w:ascii="Arial" w:hAnsi="Arial"/>
          <w:color w:val="000080"/>
          <w:sz w:val="20"/>
          <w:szCs w:val="20"/>
        </w:rPr>
        <w:t xml:space="preserve"> </w:t>
      </w:r>
      <w:r>
        <w:rPr>
          <w:rFonts w:ascii="Arial" w:hAnsi="Arial"/>
          <w:color w:val="000080"/>
          <w:sz w:val="24"/>
        </w:rPr>
        <w:t xml:space="preserve">Dabei hat sich das Team der 1. Herren sportlich zur Nr. 2 der Stadt entwickelt. Und im Jugendbereich nimmt der MTV Treubund nicht nur der Anzahl der Mannschaften nach, sondern auch im Hinblick auf die Besetzung höherer Spielklassen seit Jahren unbestritten den 1. Platz ein. Jugendförderung </w:t>
      </w:r>
      <w:r w:rsidR="00CE40D3">
        <w:rPr>
          <w:rFonts w:ascii="Arial" w:hAnsi="Arial"/>
          <w:color w:val="000080"/>
          <w:sz w:val="24"/>
        </w:rPr>
        <w:t>ist</w:t>
      </w:r>
      <w:r>
        <w:rPr>
          <w:rFonts w:ascii="Arial" w:hAnsi="Arial"/>
          <w:color w:val="000080"/>
          <w:sz w:val="24"/>
        </w:rPr>
        <w:t xml:space="preserve"> somit</w:t>
      </w:r>
      <w:r w:rsidRPr="00CE40D3">
        <w:rPr>
          <w:rFonts w:ascii="Arial" w:hAnsi="Arial"/>
          <w:color w:val="000080"/>
          <w:sz w:val="20"/>
          <w:szCs w:val="20"/>
        </w:rPr>
        <w:t xml:space="preserve"> </w:t>
      </w:r>
      <w:r w:rsidR="00CE40D3">
        <w:rPr>
          <w:rFonts w:ascii="Arial" w:hAnsi="Arial"/>
          <w:color w:val="000080"/>
          <w:sz w:val="24"/>
        </w:rPr>
        <w:t>ein</w:t>
      </w:r>
      <w:r w:rsidRPr="00CE40D3">
        <w:rPr>
          <w:rFonts w:ascii="Arial" w:hAnsi="Arial"/>
          <w:color w:val="000080"/>
          <w:sz w:val="20"/>
          <w:szCs w:val="20"/>
        </w:rPr>
        <w:t xml:space="preserve"> </w:t>
      </w:r>
      <w:r>
        <w:rPr>
          <w:rFonts w:ascii="Arial" w:hAnsi="Arial"/>
          <w:color w:val="000080"/>
          <w:sz w:val="24"/>
        </w:rPr>
        <w:t>besonderes</w:t>
      </w:r>
      <w:r w:rsidRPr="00CE40D3">
        <w:rPr>
          <w:rFonts w:ascii="Arial" w:hAnsi="Arial"/>
          <w:color w:val="000080"/>
          <w:sz w:val="20"/>
          <w:szCs w:val="20"/>
        </w:rPr>
        <w:t xml:space="preserve"> </w:t>
      </w:r>
      <w:r>
        <w:rPr>
          <w:rFonts w:ascii="Arial" w:hAnsi="Arial"/>
          <w:color w:val="000080"/>
          <w:sz w:val="24"/>
        </w:rPr>
        <w:t>Prädikat</w:t>
      </w:r>
      <w:r w:rsidRPr="00CE40D3">
        <w:rPr>
          <w:rFonts w:ascii="Arial" w:hAnsi="Arial"/>
          <w:color w:val="000080"/>
          <w:sz w:val="20"/>
          <w:szCs w:val="20"/>
        </w:rPr>
        <w:t xml:space="preserve"> </w:t>
      </w:r>
      <w:r>
        <w:rPr>
          <w:rFonts w:ascii="Arial" w:hAnsi="Arial"/>
          <w:color w:val="000080"/>
          <w:sz w:val="24"/>
        </w:rPr>
        <w:t>unseres</w:t>
      </w:r>
      <w:r w:rsidRPr="00CE40D3">
        <w:rPr>
          <w:rFonts w:ascii="Arial" w:hAnsi="Arial"/>
          <w:color w:val="000080"/>
          <w:sz w:val="20"/>
          <w:szCs w:val="20"/>
        </w:rPr>
        <w:t xml:space="preserve"> </w:t>
      </w:r>
      <w:r>
        <w:rPr>
          <w:rFonts w:ascii="Arial" w:hAnsi="Arial"/>
          <w:color w:val="000080"/>
          <w:sz w:val="24"/>
        </w:rPr>
        <w:t>tägl</w:t>
      </w:r>
      <w:r w:rsidR="001A19A5">
        <w:rPr>
          <w:rFonts w:ascii="Arial" w:hAnsi="Arial"/>
          <w:color w:val="000080"/>
          <w:sz w:val="24"/>
        </w:rPr>
        <w:t>ichen</w:t>
      </w:r>
      <w:r w:rsidR="001A19A5" w:rsidRPr="00CE40D3">
        <w:rPr>
          <w:rFonts w:ascii="Arial" w:hAnsi="Arial"/>
          <w:color w:val="000080"/>
          <w:sz w:val="20"/>
          <w:szCs w:val="20"/>
        </w:rPr>
        <w:t xml:space="preserve"> </w:t>
      </w:r>
      <w:r w:rsidR="001A19A5">
        <w:rPr>
          <w:rFonts w:ascii="Arial" w:hAnsi="Arial"/>
          <w:color w:val="000080"/>
          <w:sz w:val="24"/>
        </w:rPr>
        <w:t>Wirkens</w:t>
      </w:r>
      <w:r w:rsidR="00CE40D3">
        <w:rPr>
          <w:rFonts w:ascii="Arial" w:hAnsi="Arial"/>
          <w:color w:val="000080"/>
          <w:sz w:val="24"/>
        </w:rPr>
        <w:t>,</w:t>
      </w:r>
      <w:r w:rsidR="00CE40D3" w:rsidRPr="00CE40D3">
        <w:rPr>
          <w:rFonts w:ascii="Arial" w:hAnsi="Arial"/>
          <w:color w:val="000080"/>
          <w:sz w:val="20"/>
          <w:szCs w:val="20"/>
        </w:rPr>
        <w:t xml:space="preserve"> </w:t>
      </w:r>
      <w:r w:rsidR="00CE40D3">
        <w:rPr>
          <w:rFonts w:ascii="Arial" w:hAnsi="Arial"/>
          <w:color w:val="000080"/>
          <w:sz w:val="24"/>
        </w:rPr>
        <w:t>das</w:t>
      </w:r>
      <w:r w:rsidR="00CE40D3" w:rsidRPr="00CE40D3">
        <w:rPr>
          <w:rFonts w:ascii="Arial" w:hAnsi="Arial"/>
          <w:color w:val="000080"/>
          <w:sz w:val="20"/>
          <w:szCs w:val="20"/>
        </w:rPr>
        <w:t xml:space="preserve"> </w:t>
      </w:r>
      <w:r w:rsidR="00CE40D3">
        <w:rPr>
          <w:rFonts w:ascii="Arial" w:hAnsi="Arial"/>
          <w:color w:val="000080"/>
          <w:sz w:val="24"/>
        </w:rPr>
        <w:t>auch</w:t>
      </w:r>
      <w:r w:rsidR="00CE40D3" w:rsidRPr="00CE40D3">
        <w:rPr>
          <w:rFonts w:ascii="Arial" w:hAnsi="Arial"/>
          <w:color w:val="000080"/>
          <w:sz w:val="20"/>
          <w:szCs w:val="20"/>
        </w:rPr>
        <w:t xml:space="preserve"> </w:t>
      </w:r>
      <w:r w:rsidR="00CE40D3">
        <w:rPr>
          <w:rFonts w:ascii="Arial" w:hAnsi="Arial"/>
          <w:color w:val="000080"/>
          <w:sz w:val="24"/>
        </w:rPr>
        <w:t xml:space="preserve">in unserem speziellen </w:t>
      </w:r>
      <w:r w:rsidR="00CE40D3" w:rsidRPr="00CE40D3">
        <w:rPr>
          <w:rFonts w:ascii="Arial" w:hAnsi="Arial"/>
          <w:color w:val="0070C0"/>
          <w:sz w:val="24"/>
          <w:u w:val="single"/>
        </w:rPr>
        <w:t>Jugendkonzept</w:t>
      </w:r>
      <w:r w:rsidR="00CE40D3">
        <w:rPr>
          <w:rFonts w:ascii="Arial" w:hAnsi="Arial"/>
          <w:color w:val="000080"/>
          <w:sz w:val="24"/>
        </w:rPr>
        <w:t xml:space="preserve"> dokumentiert ist.</w:t>
      </w:r>
    </w:p>
    <w:p w:rsidR="00BC556A" w:rsidRPr="00BA7CD4" w:rsidRDefault="00BC556A" w:rsidP="00441725">
      <w:pPr>
        <w:spacing w:before="240" w:line="340" w:lineRule="exact"/>
        <w:jc w:val="both"/>
        <w:rPr>
          <w:rFonts w:ascii="Arial" w:hAnsi="Arial"/>
          <w:color w:val="000080"/>
          <w:sz w:val="24"/>
        </w:rPr>
      </w:pPr>
    </w:p>
    <w:sectPr w:rsidR="00BC556A" w:rsidRPr="00BA7CD4" w:rsidSect="00A947E7">
      <w:footnotePr>
        <w:numRestart w:val="eachSect"/>
      </w:footnotePr>
      <w:pgSz w:w="11907" w:h="16840"/>
      <w:pgMar w:top="624" w:right="851"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3374B"/>
    <w:multiLevelType w:val="hybridMultilevel"/>
    <w:tmpl w:val="0DE0961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9D"/>
    <w:rsid w:val="0006589B"/>
    <w:rsid w:val="0015569D"/>
    <w:rsid w:val="001A19A5"/>
    <w:rsid w:val="002A4927"/>
    <w:rsid w:val="002A5C09"/>
    <w:rsid w:val="002B112D"/>
    <w:rsid w:val="002E40F3"/>
    <w:rsid w:val="003001D9"/>
    <w:rsid w:val="003945AA"/>
    <w:rsid w:val="003A6421"/>
    <w:rsid w:val="003B53F9"/>
    <w:rsid w:val="003D7F65"/>
    <w:rsid w:val="00441725"/>
    <w:rsid w:val="006926F9"/>
    <w:rsid w:val="006A75A2"/>
    <w:rsid w:val="00744549"/>
    <w:rsid w:val="007601F8"/>
    <w:rsid w:val="008257D7"/>
    <w:rsid w:val="0089453D"/>
    <w:rsid w:val="008F1D4E"/>
    <w:rsid w:val="008F7277"/>
    <w:rsid w:val="00925D1E"/>
    <w:rsid w:val="0098459F"/>
    <w:rsid w:val="009964E8"/>
    <w:rsid w:val="00A17ADE"/>
    <w:rsid w:val="00A21DA3"/>
    <w:rsid w:val="00A46999"/>
    <w:rsid w:val="00A512CA"/>
    <w:rsid w:val="00B26198"/>
    <w:rsid w:val="00B55A53"/>
    <w:rsid w:val="00B90D42"/>
    <w:rsid w:val="00BC556A"/>
    <w:rsid w:val="00BF63A8"/>
    <w:rsid w:val="00C43655"/>
    <w:rsid w:val="00C6125F"/>
    <w:rsid w:val="00C9268C"/>
    <w:rsid w:val="00CE40D3"/>
    <w:rsid w:val="00CE53BE"/>
    <w:rsid w:val="00D92278"/>
    <w:rsid w:val="00E2714E"/>
    <w:rsid w:val="00EB3819"/>
    <w:rsid w:val="00F90E08"/>
    <w:rsid w:val="00FF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E04BC-F69C-496E-9A17-C0493522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5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40F3"/>
    <w:pPr>
      <w:ind w:left="720"/>
      <w:contextualSpacing/>
    </w:pPr>
  </w:style>
  <w:style w:type="character" w:styleId="Hyperlink">
    <w:name w:val="Hyperlink"/>
    <w:basedOn w:val="Absatz-Standardschriftart"/>
    <w:uiPriority w:val="99"/>
    <w:unhideWhenUsed/>
    <w:rsid w:val="00CE53BE"/>
    <w:rPr>
      <w:color w:val="0563C1" w:themeColor="hyperlink"/>
      <w:u w:val="single"/>
    </w:rPr>
  </w:style>
  <w:style w:type="character" w:styleId="BesuchterHyperlink">
    <w:name w:val="FollowedHyperlink"/>
    <w:basedOn w:val="Absatz-Standardschriftart"/>
    <w:uiPriority w:val="99"/>
    <w:semiHidden/>
    <w:unhideWhenUsed/>
    <w:rsid w:val="00CE5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5BB8-6EAA-4A8B-B530-029F7A46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Leuphana Universitaet Lueneburg</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Baxmann</dc:creator>
  <cp:keywords/>
  <dc:description/>
  <cp:lastModifiedBy>michael paul</cp:lastModifiedBy>
  <cp:revision>2</cp:revision>
  <dcterms:created xsi:type="dcterms:W3CDTF">2020-09-10T06:42:00Z</dcterms:created>
  <dcterms:modified xsi:type="dcterms:W3CDTF">2020-09-10T06:42:00Z</dcterms:modified>
</cp:coreProperties>
</file>